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89" w:rsidRDefault="00625A89" w:rsidP="00817ED0">
      <w:pPr>
        <w:jc w:val="center"/>
        <w:rPr>
          <w:rFonts w:ascii="Times New Roman" w:hAnsi="Times New Roman"/>
          <w:b/>
          <w:sz w:val="32"/>
          <w:szCs w:val="32"/>
          <w:lang w:val="sr-Cyrl-CS"/>
        </w:rPr>
      </w:pPr>
      <w:r w:rsidRPr="00817ED0">
        <w:rPr>
          <w:rFonts w:ascii="Times New Roman" w:hAnsi="Times New Roman"/>
          <w:b/>
          <w:sz w:val="32"/>
          <w:szCs w:val="32"/>
          <w:lang w:val="sr-Cyrl-CS"/>
        </w:rPr>
        <w:t>Рецензија</w:t>
      </w:r>
    </w:p>
    <w:p w:rsidR="00625A89" w:rsidRDefault="00625A89" w:rsidP="00817ED0">
      <w:pPr>
        <w:jc w:val="center"/>
        <w:rPr>
          <w:rFonts w:ascii="Times New Roman" w:hAnsi="Times New Roman"/>
          <w:b/>
          <w:sz w:val="32"/>
          <w:szCs w:val="32"/>
          <w:lang w:val="sr-Cyrl-CS"/>
        </w:rPr>
      </w:pPr>
    </w:p>
    <w:p w:rsidR="00625A89" w:rsidRPr="00817ED0" w:rsidRDefault="00625A89" w:rsidP="00817ED0">
      <w:pPr>
        <w:rPr>
          <w:rFonts w:ascii="Times New Roman" w:hAnsi="Times New Roman"/>
          <w:lang w:val="sr-Cyrl-CS"/>
        </w:rPr>
      </w:pPr>
    </w:p>
    <w:p w:rsidR="00625A89" w:rsidRDefault="00625A89" w:rsidP="00817ED0">
      <w:pPr>
        <w:spacing w:after="0" w:line="360" w:lineRule="auto"/>
        <w:ind w:firstLine="357"/>
        <w:jc w:val="both"/>
        <w:rPr>
          <w:rFonts w:ascii="Times New Roman" w:hAnsi="Times New Roman"/>
          <w:sz w:val="24"/>
          <w:szCs w:val="24"/>
          <w:lang w:val="sr-Cyrl-CS"/>
        </w:rPr>
      </w:pPr>
      <w:r w:rsidRPr="00817ED0">
        <w:rPr>
          <w:rFonts w:ascii="Times New Roman" w:hAnsi="Times New Roman"/>
          <w:sz w:val="24"/>
          <w:szCs w:val="24"/>
          <w:lang w:val="sr-Cyrl-CS"/>
        </w:rPr>
        <w:t>Прочитао сам рукопис</w:t>
      </w:r>
      <w:r>
        <w:rPr>
          <w:rFonts w:ascii="Times New Roman" w:hAnsi="Times New Roman"/>
          <w:sz w:val="24"/>
          <w:szCs w:val="24"/>
          <w:lang w:val="sr-Cyrl-CS"/>
        </w:rPr>
        <w:t xml:space="preserve"> др</w:t>
      </w:r>
      <w:r w:rsidRPr="00817E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17ED0">
        <w:rPr>
          <w:rFonts w:ascii="Times New Roman" w:hAnsi="Times New Roman"/>
          <w:sz w:val="24"/>
          <w:szCs w:val="24"/>
        </w:rPr>
        <w:t xml:space="preserve">Славише Недељковића,  </w:t>
      </w:r>
      <w:r w:rsidRPr="00817ED0">
        <w:rPr>
          <w:rFonts w:ascii="Times New Roman" w:hAnsi="Times New Roman"/>
          <w:i/>
          <w:sz w:val="24"/>
          <w:szCs w:val="24"/>
        </w:rPr>
        <w:t>Из политичког и црквено-просветног живота Срба у Старој Србији и Македонији у 19. веку</w:t>
      </w:r>
      <w:r w:rsidRPr="00817ED0">
        <w:rPr>
          <w:rFonts w:ascii="Times New Roman" w:hAnsi="Times New Roman"/>
          <w:sz w:val="24"/>
          <w:szCs w:val="24"/>
        </w:rPr>
        <w:t xml:space="preserve"> </w:t>
      </w:r>
      <w:r w:rsidRPr="00817ED0">
        <w:rPr>
          <w:rFonts w:ascii="Times New Roman" w:hAnsi="Times New Roman"/>
          <w:sz w:val="24"/>
          <w:szCs w:val="24"/>
          <w:lang w:val="sr-Cyrl-CS"/>
        </w:rPr>
        <w:t>о којем имам част да поднесем мишљење.</w:t>
      </w:r>
    </w:p>
    <w:p w:rsidR="00625A89" w:rsidRPr="00817ED0" w:rsidRDefault="00625A89" w:rsidP="00817ED0">
      <w:pPr>
        <w:spacing w:after="0" w:line="360" w:lineRule="auto"/>
        <w:ind w:firstLine="357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Др Славиша Недељковић припада нараштају српских историчара (др Милош Јагодић, др Александра Новаков и други), који последњих година предано и посвећено проучавају политичке, друштвене и просветне прилика на територи</w:t>
      </w:r>
      <w:r>
        <w:rPr>
          <w:rFonts w:ascii="Times New Roman" w:hAnsi="Times New Roman"/>
          <w:sz w:val="24"/>
          <w:szCs w:val="24"/>
        </w:rPr>
        <w:t>ји</w:t>
      </w:r>
      <w:r>
        <w:rPr>
          <w:rFonts w:ascii="Times New Roman" w:hAnsi="Times New Roman"/>
          <w:sz w:val="24"/>
          <w:szCs w:val="24"/>
          <w:lang w:val="sr-Cyrl-CS"/>
        </w:rPr>
        <w:t xml:space="preserve"> Османског царства на којој су живели Срби од 18. до 20. века. Резултат укупног њиховог рада су бројне монографије, студије и чланци и потпуно нова сазнања о положају Срба и уопште хришћана у европском делу Османског царства. Др Недељковић је аутор запажене монографије </w:t>
      </w:r>
      <w:r w:rsidRPr="00E3443E">
        <w:rPr>
          <w:rFonts w:ascii="Times New Roman" w:hAnsi="Times New Roman"/>
          <w:i/>
          <w:sz w:val="24"/>
          <w:szCs w:val="24"/>
          <w:lang w:val="sr-Cyrl-CS"/>
        </w:rPr>
        <w:t>Србија и Косово и Метохија (1856-1897)</w:t>
      </w:r>
      <w:r>
        <w:rPr>
          <w:rFonts w:ascii="Times New Roman" w:hAnsi="Times New Roman"/>
          <w:sz w:val="24"/>
          <w:szCs w:val="24"/>
          <w:lang w:val="sr-Cyrl-CS"/>
        </w:rPr>
        <w:t>, Ниш 2012.</w:t>
      </w:r>
    </w:p>
    <w:p w:rsidR="00625A89" w:rsidRDefault="00625A89" w:rsidP="00176034">
      <w:pPr>
        <w:spacing w:after="0" w:line="36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Рукопис </w:t>
      </w:r>
      <w:r w:rsidRPr="00E3443E">
        <w:rPr>
          <w:rFonts w:ascii="Times New Roman" w:hAnsi="Times New Roman"/>
          <w:i/>
          <w:sz w:val="24"/>
          <w:szCs w:val="24"/>
        </w:rPr>
        <w:t>Из политичког и црквено-просветног живота Срба у Старој Србији и Македонији у 19. веку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има 225 страна. Реч је о сабраним чланцима и расправама које је аутор током свог досадашњег научног рада објављивао у часописима </w:t>
      </w:r>
      <w:r w:rsidRPr="00CD27D0">
        <w:rPr>
          <w:rFonts w:ascii="Times New Roman" w:hAnsi="Times New Roman"/>
          <w:i/>
          <w:sz w:val="24"/>
          <w:szCs w:val="24"/>
          <w:lang w:val="sr-Cyrl-CS"/>
        </w:rPr>
        <w:t xml:space="preserve">Српске студије, Истраживања, </w:t>
      </w:r>
      <w:r w:rsidRPr="00CD27D0">
        <w:rPr>
          <w:rFonts w:ascii="Times New Roman" w:hAnsi="Times New Roman"/>
          <w:i/>
          <w:sz w:val="24"/>
          <w:szCs w:val="24"/>
        </w:rPr>
        <w:t>Miscellanea, Црквене студије, Вардаски зборник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зборницима радова са домаћих и међународних научних скупова. </w:t>
      </w:r>
      <w:r>
        <w:rPr>
          <w:rFonts w:ascii="Times New Roman" w:hAnsi="Times New Roman"/>
          <w:sz w:val="24"/>
          <w:szCs w:val="24"/>
          <w:lang w:val="sr-Cyrl-CS"/>
        </w:rPr>
        <w:t xml:space="preserve">Концепцијски и тематски рукопис ове књиге је подељен на две целине:  </w:t>
      </w:r>
      <w:r w:rsidRPr="007F7FAC">
        <w:rPr>
          <w:rFonts w:ascii="Times New Roman" w:hAnsi="Times New Roman"/>
          <w:b/>
          <w:i/>
          <w:sz w:val="24"/>
          <w:szCs w:val="24"/>
        </w:rPr>
        <w:t>На оштрици јатагана-Борба за очување српског народа у Османском царству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7F7FAC">
        <w:rPr>
          <w:rFonts w:ascii="Times New Roman" w:hAnsi="Times New Roman"/>
          <w:b/>
          <w:i/>
          <w:sz w:val="24"/>
          <w:szCs w:val="24"/>
        </w:rPr>
        <w:t>Црква и просвета код Срба у Старој Србији и Македонији</w:t>
      </w:r>
      <w:r>
        <w:rPr>
          <w:rFonts w:ascii="Times New Roman" w:hAnsi="Times New Roman"/>
          <w:sz w:val="24"/>
          <w:szCs w:val="24"/>
        </w:rPr>
        <w:t xml:space="preserve">. У првом делу књиге сабрани су следећи Недељковићеви радови: </w:t>
      </w:r>
      <w:r w:rsidRPr="007F7FAC">
        <w:rPr>
          <w:rFonts w:ascii="Times New Roman" w:hAnsi="Times New Roman"/>
          <w:i/>
          <w:sz w:val="24"/>
          <w:szCs w:val="24"/>
        </w:rPr>
        <w:t>Српски народ на Косову и Метохији од Грчког устанка до проглашења хатишерифа од Гилхане (1821-1839</w:t>
      </w:r>
      <w:r w:rsidRPr="00B31078">
        <w:rPr>
          <w:rFonts w:ascii="Times New Roman" w:hAnsi="Times New Roman"/>
          <w:sz w:val="24"/>
          <w:szCs w:val="24"/>
        </w:rPr>
        <w:t xml:space="preserve">);  </w:t>
      </w:r>
      <w:r w:rsidRPr="007F7FAC">
        <w:rPr>
          <w:rFonts w:ascii="Times New Roman" w:hAnsi="Times New Roman"/>
          <w:i/>
          <w:sz w:val="24"/>
          <w:szCs w:val="24"/>
        </w:rPr>
        <w:t>Учешће Арбанаса у гушењу Нишке буне 1841. године</w:t>
      </w:r>
      <w:r w:rsidRPr="00B31078">
        <w:rPr>
          <w:rFonts w:ascii="Times New Roman" w:hAnsi="Times New Roman"/>
          <w:sz w:val="24"/>
          <w:szCs w:val="24"/>
        </w:rPr>
        <w:t xml:space="preserve">;  </w:t>
      </w:r>
      <w:r w:rsidRPr="007F7FAC">
        <w:rPr>
          <w:rFonts w:ascii="Times New Roman" w:hAnsi="Times New Roman"/>
          <w:i/>
          <w:sz w:val="24"/>
          <w:szCs w:val="24"/>
        </w:rPr>
        <w:t>Хајдучке чете у Нишком пашалуку у првим месецима након сламања Нишке буне (мај-август 1841)</w:t>
      </w:r>
      <w:r w:rsidRPr="00B31078">
        <w:rPr>
          <w:rFonts w:ascii="Times New Roman" w:hAnsi="Times New Roman"/>
          <w:sz w:val="24"/>
          <w:szCs w:val="24"/>
        </w:rPr>
        <w:t xml:space="preserve">; </w:t>
      </w:r>
      <w:r w:rsidRPr="007F7FAC">
        <w:rPr>
          <w:rFonts w:ascii="Times New Roman" w:hAnsi="Times New Roman"/>
          <w:i/>
          <w:sz w:val="24"/>
          <w:szCs w:val="24"/>
        </w:rPr>
        <w:t>Устанак Арбанаса против турских власти у Скопском и Косовском пашалуку 1844. године (побуна Дервиш-цара);  Призренска лига (1878-1881) између мита и стварности; Српски народ у Старој Србији и Македонији у националним плановима Краљевине Србије (1885-1889);  Политичко организовање Срба у Турској у првим месецима после победе Младотурске револуције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 другом делу књиге приложени су следећи</w:t>
      </w:r>
      <w:r w:rsidRPr="007F7FA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чланци: </w:t>
      </w:r>
      <w:r w:rsidRPr="007F7FAC">
        <w:rPr>
          <w:rFonts w:ascii="Times New Roman" w:hAnsi="Times New Roman"/>
          <w:i/>
          <w:sz w:val="24"/>
          <w:szCs w:val="24"/>
        </w:rPr>
        <w:t>Од манастирских и приватних, до првих српских световних школа на Косову и Метохији;  Српска црква на Косов</w:t>
      </w:r>
      <w:r>
        <w:rPr>
          <w:rFonts w:ascii="Times New Roman" w:hAnsi="Times New Roman"/>
          <w:i/>
          <w:sz w:val="24"/>
          <w:szCs w:val="24"/>
        </w:rPr>
        <w:t>у</w:t>
      </w:r>
      <w:r w:rsidRPr="007F7FAC">
        <w:rPr>
          <w:rFonts w:ascii="Times New Roman" w:hAnsi="Times New Roman"/>
          <w:i/>
          <w:sz w:val="24"/>
          <w:szCs w:val="24"/>
        </w:rPr>
        <w:t xml:space="preserve"> и Метохији  у националним плановима </w:t>
      </w:r>
      <w:r>
        <w:rPr>
          <w:rFonts w:ascii="Times New Roman" w:hAnsi="Times New Roman"/>
          <w:i/>
          <w:sz w:val="24"/>
          <w:szCs w:val="24"/>
        </w:rPr>
        <w:t>у</w:t>
      </w:r>
      <w:r w:rsidRPr="007F7FAC">
        <w:rPr>
          <w:rFonts w:ascii="Times New Roman" w:hAnsi="Times New Roman"/>
          <w:i/>
          <w:sz w:val="24"/>
          <w:szCs w:val="24"/>
        </w:rPr>
        <w:t>ставобранитеља (1842-1858); Призренска богословија и национални рад у српским областима у Македонији од 1871. до 1887. године; Рашко-призренски митрополит Мелентије и српски народ на Косову и Метохији (између истине и заблуде); Царска повеља о добијању митрополитске столице у Призрену; Дена Дебељковић о отварању грчке школе у Липљану 1907. године</w:t>
      </w:r>
      <w:r>
        <w:rPr>
          <w:rFonts w:ascii="Times New Roman" w:hAnsi="Times New Roman"/>
          <w:i/>
          <w:sz w:val="24"/>
          <w:szCs w:val="24"/>
        </w:rPr>
        <w:t xml:space="preserve">. </w:t>
      </w:r>
    </w:p>
    <w:p w:rsidR="00625A89" w:rsidRDefault="00625A89" w:rsidP="00DA5AB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Дакле, тринаест чланака и студија које хронолошки обухватају 19. век, а територијално Стару Србију и простор Македоније. </w:t>
      </w:r>
    </w:p>
    <w:p w:rsidR="00625A89" w:rsidRDefault="00625A89" w:rsidP="00DA5AB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CD27D0">
        <w:rPr>
          <w:rFonts w:ascii="Times New Roman" w:hAnsi="Times New Roman"/>
          <w:sz w:val="24"/>
          <w:szCs w:val="24"/>
          <w:lang w:val="sr-Cyrl-CS"/>
        </w:rPr>
        <w:t>Са</w:t>
      </w:r>
      <w:r>
        <w:rPr>
          <w:rFonts w:ascii="Times New Roman" w:hAnsi="Times New Roman"/>
          <w:sz w:val="24"/>
          <w:szCs w:val="24"/>
          <w:lang w:val="sr-Cyrl-CS"/>
        </w:rPr>
        <w:t>брани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на једном месту</w:t>
      </w:r>
      <w:r>
        <w:rPr>
          <w:rFonts w:ascii="Times New Roman" w:hAnsi="Times New Roman"/>
          <w:sz w:val="24"/>
          <w:szCs w:val="24"/>
          <w:lang w:val="sr-Cyrl-CS"/>
        </w:rPr>
        <w:t xml:space="preserve"> наведени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чланци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и студије</w:t>
      </w:r>
      <w:r>
        <w:rPr>
          <w:rFonts w:ascii="Times New Roman" w:hAnsi="Times New Roman"/>
          <w:sz w:val="24"/>
          <w:szCs w:val="24"/>
          <w:lang w:val="sr-Cyrl-CS"/>
        </w:rPr>
        <w:t xml:space="preserve"> показују константност у Недељковићевом досадашњем научном раду, без које, свакако, нема опипљивих научних резултата.</w:t>
      </w:r>
      <w:r w:rsidRPr="009E681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Такође, указују и на ауторову систематичност у </w:t>
      </w:r>
      <w:r w:rsidRPr="00CD27D0">
        <w:rPr>
          <w:rFonts w:ascii="Times New Roman" w:hAnsi="Times New Roman"/>
          <w:sz w:val="24"/>
          <w:szCs w:val="24"/>
          <w:lang w:val="sr-Cyrl-CS"/>
        </w:rPr>
        <w:t>прика</w:t>
      </w:r>
      <w:r>
        <w:rPr>
          <w:rFonts w:ascii="Times New Roman" w:hAnsi="Times New Roman"/>
          <w:sz w:val="24"/>
          <w:szCs w:val="24"/>
          <w:lang w:val="sr-Cyrl-CS"/>
        </w:rPr>
        <w:t xml:space="preserve">зивању </w:t>
      </w:r>
      <w:r w:rsidRPr="00CD27D0">
        <w:rPr>
          <w:rFonts w:ascii="Times New Roman" w:hAnsi="Times New Roman"/>
          <w:sz w:val="24"/>
          <w:szCs w:val="24"/>
          <w:lang w:val="sr-Cyrl-CS"/>
        </w:rPr>
        <w:t>разноврсн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и слојевит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прошлост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српског народа у Старој Србији и Македонији у 19. веку.</w:t>
      </w:r>
      <w:r>
        <w:rPr>
          <w:rFonts w:ascii="Times New Roman" w:hAnsi="Times New Roman"/>
          <w:sz w:val="24"/>
          <w:szCs w:val="24"/>
          <w:lang w:val="sr-Cyrl-CS"/>
        </w:rPr>
        <w:t xml:space="preserve"> Аутор је настојао и успео да у својим радовима објасни  мање познате догађаје коју</w:t>
      </w:r>
      <w:r w:rsidRPr="00CD27D0">
        <w:rPr>
          <w:rFonts w:ascii="Times New Roman" w:hAnsi="Times New Roman"/>
          <w:sz w:val="24"/>
          <w:szCs w:val="24"/>
          <w:lang w:val="sr-Cyrl-CS"/>
        </w:rPr>
        <w:t xml:space="preserve"> су </w:t>
      </w:r>
      <w:r>
        <w:rPr>
          <w:rFonts w:ascii="Times New Roman" w:hAnsi="Times New Roman"/>
          <w:sz w:val="24"/>
          <w:szCs w:val="24"/>
          <w:lang w:val="sr-Cyrl-CS"/>
        </w:rPr>
        <w:t xml:space="preserve">различито тумачени у историографији (нпр. </w:t>
      </w:r>
      <w:r w:rsidRPr="007F7FAC">
        <w:rPr>
          <w:rFonts w:ascii="Times New Roman" w:hAnsi="Times New Roman"/>
          <w:i/>
          <w:sz w:val="24"/>
          <w:szCs w:val="24"/>
        </w:rPr>
        <w:t>Призренска лига (1878-1881) између мита и стварности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>. Посебна вредност не само овог рукописа, већ и целокупног Недељковићевог научног рада је та што су истраживања, резултати научних открића и закључци засновани на прворазредним историјским изворима. Недељковић стил је пријемчив, реченица јасна па је текст читљив и разумљив. Вредни похвале су тематско-хронолошке целине у већини чланака које су последица ауторове намере да одређена питања проблематизује, стави их у шири контекст и утврди узрочно-последичну везу. Ипак, највећа вредност Недељковићевог рукописа по мом суду је та што доноси нова сазнања и савремена тумачења различитих апсеката живота Срба на простору Старе Србије и Македоније у 19. веку.</w:t>
      </w:r>
    </w:p>
    <w:p w:rsidR="00625A89" w:rsidRDefault="00625A89" w:rsidP="009E681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C7053">
        <w:rPr>
          <w:rFonts w:ascii="Times New Roman" w:hAnsi="Times New Roman"/>
          <w:bCs/>
          <w:sz w:val="24"/>
          <w:szCs w:val="24"/>
          <w:lang w:val="sr-Cyrl-CS"/>
        </w:rPr>
        <w:t>Сматрам да је рукопис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др Славише Недељковића</w:t>
      </w:r>
      <w:r w:rsidRPr="003C705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817ED0">
        <w:rPr>
          <w:rFonts w:ascii="Times New Roman" w:hAnsi="Times New Roman"/>
          <w:i/>
          <w:sz w:val="24"/>
          <w:szCs w:val="24"/>
        </w:rPr>
        <w:t>Из политичког и црквено-просветног живота Срба у Старој Србији и Македонији у 19. веку</w:t>
      </w:r>
      <w:r w:rsidRPr="00817E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садржајан, квалитетан те представља вредан допринос проучавању прошлости српског народа у Османском царству у 19. веку, и зато топло </w:t>
      </w:r>
      <w:r w:rsidRPr="003C7053">
        <w:rPr>
          <w:rFonts w:ascii="Times New Roman" w:hAnsi="Times New Roman"/>
          <w:sz w:val="24"/>
          <w:szCs w:val="24"/>
          <w:lang w:val="sr-Cyrl-CS"/>
        </w:rPr>
        <w:t>препоручим његово штампање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625A89" w:rsidRDefault="00625A89" w:rsidP="009E681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25A89" w:rsidRDefault="00625A89" w:rsidP="00DA5AB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Београду,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др Радомир Поповић</w:t>
      </w:r>
    </w:p>
    <w:p w:rsidR="00625A89" w:rsidRDefault="00625A89" w:rsidP="00DA5AB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6. маја 2016.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625A89" w:rsidRDefault="00625A89" w:rsidP="00DA5AB7">
      <w:pPr>
        <w:spacing w:after="0" w:line="360" w:lineRule="auto"/>
        <w:ind w:left="4956"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виши научни сарадник</w:t>
      </w:r>
    </w:p>
    <w:p w:rsidR="00625A89" w:rsidRPr="003C7053" w:rsidRDefault="00625A89" w:rsidP="009E681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Историјски институт Београд </w:t>
      </w:r>
    </w:p>
    <w:sectPr w:rsidR="00625A89" w:rsidRPr="003C7053" w:rsidSect="00A15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4CF5"/>
    <w:multiLevelType w:val="hybridMultilevel"/>
    <w:tmpl w:val="18281240"/>
    <w:lvl w:ilvl="0" w:tplc="28409A1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D925C2"/>
    <w:multiLevelType w:val="hybridMultilevel"/>
    <w:tmpl w:val="24285A12"/>
    <w:lvl w:ilvl="0" w:tplc="56AEDCE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20F"/>
    <w:rsid w:val="00176034"/>
    <w:rsid w:val="003C7053"/>
    <w:rsid w:val="004D7BEA"/>
    <w:rsid w:val="0053720F"/>
    <w:rsid w:val="005F6B3C"/>
    <w:rsid w:val="00625A89"/>
    <w:rsid w:val="006522B8"/>
    <w:rsid w:val="006E73B9"/>
    <w:rsid w:val="007F7FAC"/>
    <w:rsid w:val="00817ED0"/>
    <w:rsid w:val="009C211E"/>
    <w:rsid w:val="009E6817"/>
    <w:rsid w:val="00A15C16"/>
    <w:rsid w:val="00A5138B"/>
    <w:rsid w:val="00AC4296"/>
    <w:rsid w:val="00B31078"/>
    <w:rsid w:val="00C921FA"/>
    <w:rsid w:val="00CD27D0"/>
    <w:rsid w:val="00DA5AB7"/>
    <w:rsid w:val="00E3443E"/>
    <w:rsid w:val="00E71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D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D27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628</Words>
  <Characters>3586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Рецензија</dc:title>
  <dc:subject/>
  <dc:creator>Rasa</dc:creator>
  <cp:keywords/>
  <dc:description/>
  <cp:lastModifiedBy>rc</cp:lastModifiedBy>
  <cp:revision>2</cp:revision>
  <dcterms:created xsi:type="dcterms:W3CDTF">2016-05-09T07:12:00Z</dcterms:created>
  <dcterms:modified xsi:type="dcterms:W3CDTF">2016-05-09T07:12:00Z</dcterms:modified>
</cp:coreProperties>
</file>